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  <w:bookmarkStart w:id="0" w:name="_GoBack"/>
        <w:bookmarkEnd w:id="0"/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351FDA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betonnen roostergoot Type </w:t>
            </w:r>
            <w:r w:rsidR="00351FDA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</w:t>
            </w:r>
            <w:r w:rsidR="00DA6727">
              <w:rPr>
                <w:sz w:val="18"/>
              </w:rPr>
              <w:t>A-15kN/B-125kN/C-250kN/</w:t>
            </w:r>
            <w:r>
              <w:rPr>
                <w:sz w:val="18"/>
              </w:rPr>
              <w:t>D-400kN@@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Nebosir</w:t>
            </w:r>
            <w:proofErr w:type="spellEnd"/>
            <w:r>
              <w:rPr>
                <w:sz w:val="18"/>
                <w:lang w:val="nl-NL"/>
              </w:rPr>
              <w:t xml:space="preserve"> ND-</w:t>
            </w:r>
            <w:r w:rsidR="00D51A9C">
              <w:rPr>
                <w:sz w:val="18"/>
                <w:lang w:val="nl-NL"/>
              </w:rPr>
              <w:t>1000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bookmarkEnd w:id="2"/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586BA3" w:rsidRDefault="00B76439" w:rsidP="00B764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586BA3" w:rsidRDefault="00B76439" w:rsidP="00B7643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Gootelement zonder verval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D51A9C">
              <w:rPr>
                <w:sz w:val="18"/>
                <w:lang w:val="nl-NL"/>
              </w:rPr>
              <w:t>1000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D51A9C">
              <w:rPr>
                <w:sz w:val="18"/>
                <w:lang w:val="nl-NL"/>
              </w:rPr>
              <w:t>1200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</w:t>
            </w:r>
            <w:r w:rsidR="0005195C">
              <w:rPr>
                <w:sz w:val="18"/>
                <w:lang w:val="nl-NL"/>
              </w:rPr>
              <w:t>:</w:t>
            </w:r>
            <w:r w:rsidR="00D51A9C">
              <w:rPr>
                <w:sz w:val="18"/>
                <w:lang w:val="nl-NL"/>
              </w:rPr>
              <w:t xml:space="preserve"> 2000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76439" w:rsidRPr="0005195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76439" w:rsidRDefault="00B76439" w:rsidP="00B7643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76439" w:rsidRDefault="00B76439" w:rsidP="00B7643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Goothoogte:</w:t>
            </w:r>
            <w:r w:rsidR="00D51A9C">
              <w:rPr>
                <w:sz w:val="18"/>
                <w:lang w:val="nl-NL"/>
              </w:rPr>
              <w:t xml:space="preserve"> 650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76439" w:rsidRPr="00F128B3" w:rsidRDefault="00B76439" w:rsidP="00B7643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DA67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massief stalen</w:t>
            </w:r>
            <w:r w:rsidR="007B61A5">
              <w:rPr>
                <w:sz w:val="18"/>
                <w:lang w:val="nl-NL"/>
              </w:rPr>
              <w:t xml:space="preserve"> randbescherming.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DA67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619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9B230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9B230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6199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336199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uitloop:DN300.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802225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336199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DA672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024544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</w:t>
            </w:r>
            <w:r>
              <w:rPr>
                <w:sz w:val="18"/>
                <w:lang w:val="nl-NL"/>
              </w:rPr>
              <w:t xml:space="preserve"> </w:t>
            </w:r>
            <w:r w:rsidRPr="00024544">
              <w:rPr>
                <w:sz w:val="18"/>
                <w:lang w:val="nl-NL"/>
              </w:rPr>
              <w:t>sleuven</w:t>
            </w:r>
            <w:r>
              <w:rPr>
                <w:sz w:val="18"/>
                <w:lang w:val="nl-NL"/>
              </w:rPr>
              <w:t>rooster</w:t>
            </w:r>
            <w:r w:rsidRPr="00024544">
              <w:rPr>
                <w:sz w:val="18"/>
                <w:lang w:val="nl-NL"/>
              </w:rPr>
              <w:t xml:space="preserve"> L=0,5m</w:t>
            </w:r>
            <w:r>
              <w:rPr>
                <w:sz w:val="18"/>
                <w:lang w:val="nl-NL"/>
              </w:rPr>
              <w:t xml:space="preserve"> voorzien 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024544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024544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024544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024544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024544" w:rsidRDefault="00336199" w:rsidP="0033619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6"/>
      <w:tr w:rsidR="00336199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79396C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79396C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36199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36199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B49CA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33619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287994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8"/>
      <w:tr w:rsidR="0033619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B80A9B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A06E71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33619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3619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F128B3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36199" w:rsidRPr="00465879" w:rsidTr="00336199">
        <w:trPr>
          <w:trHeight w:val="622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99" w:rsidRPr="00465879" w:rsidRDefault="00336199" w:rsidP="0033619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5195C"/>
    <w:rsid w:val="00083192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36199"/>
    <w:rsid w:val="00347D69"/>
    <w:rsid w:val="00351FDA"/>
    <w:rsid w:val="00375E0D"/>
    <w:rsid w:val="003B0B46"/>
    <w:rsid w:val="003C01B3"/>
    <w:rsid w:val="00465879"/>
    <w:rsid w:val="004A4B39"/>
    <w:rsid w:val="004F45DC"/>
    <w:rsid w:val="005478B1"/>
    <w:rsid w:val="00561CCC"/>
    <w:rsid w:val="00586BA3"/>
    <w:rsid w:val="005A22C6"/>
    <w:rsid w:val="00605054"/>
    <w:rsid w:val="006061A3"/>
    <w:rsid w:val="006336B0"/>
    <w:rsid w:val="00672270"/>
    <w:rsid w:val="00673215"/>
    <w:rsid w:val="00673E7C"/>
    <w:rsid w:val="006F4A73"/>
    <w:rsid w:val="00734724"/>
    <w:rsid w:val="007625B3"/>
    <w:rsid w:val="0077434F"/>
    <w:rsid w:val="00776E70"/>
    <w:rsid w:val="0079396C"/>
    <w:rsid w:val="007B61A5"/>
    <w:rsid w:val="00802225"/>
    <w:rsid w:val="00876213"/>
    <w:rsid w:val="008B7C83"/>
    <w:rsid w:val="00901DD9"/>
    <w:rsid w:val="00916B56"/>
    <w:rsid w:val="009545F0"/>
    <w:rsid w:val="00967F2B"/>
    <w:rsid w:val="00980173"/>
    <w:rsid w:val="009B230A"/>
    <w:rsid w:val="00A06E71"/>
    <w:rsid w:val="00B6758F"/>
    <w:rsid w:val="00B76439"/>
    <w:rsid w:val="00B80A9B"/>
    <w:rsid w:val="00BA0F56"/>
    <w:rsid w:val="00BE0717"/>
    <w:rsid w:val="00C10065"/>
    <w:rsid w:val="00D15D15"/>
    <w:rsid w:val="00D34A79"/>
    <w:rsid w:val="00D51A9C"/>
    <w:rsid w:val="00D64CB6"/>
    <w:rsid w:val="00DA6727"/>
    <w:rsid w:val="00DF59A3"/>
    <w:rsid w:val="00E33304"/>
    <w:rsid w:val="00EF4190"/>
    <w:rsid w:val="00F05FF8"/>
    <w:rsid w:val="00F128B3"/>
    <w:rsid w:val="00F13E93"/>
    <w:rsid w:val="00FB49CA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4CE8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11</cp:revision>
  <cp:lastPrinted>2022-06-17T06:13:00Z</cp:lastPrinted>
  <dcterms:created xsi:type="dcterms:W3CDTF">2022-06-22T06:30:00Z</dcterms:created>
  <dcterms:modified xsi:type="dcterms:W3CDTF">2022-06-23T08:09:00Z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